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BD" w:rsidRPr="007F17BD" w:rsidRDefault="007F17BD" w:rsidP="007F17BD">
      <w:pPr>
        <w:spacing w:after="0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7F17BD" w:rsidRPr="007F17BD" w:rsidTr="007F17BD">
        <w:tc>
          <w:tcPr>
            <w:tcW w:w="5139" w:type="dxa"/>
          </w:tcPr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17BD" w:rsidRPr="007F17BD" w:rsidRDefault="007F17BD" w:rsidP="007F17BD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– детский сад комбинированного вида № 27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___________ Н.А. Сидорова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«___» ___________2016г.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детский сад комбинированного вида № 27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>____________ И.Ю. Подкина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9606D7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  <w:bookmarkStart w:id="0" w:name="_GoBack"/>
            <w:bookmarkEnd w:id="0"/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4711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7112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7F17BD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  <w:p w:rsidR="007F17BD" w:rsidRPr="007F17BD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7BD" w:rsidRPr="007F17BD" w:rsidRDefault="007F17BD" w:rsidP="007F17BD">
      <w:pPr>
        <w:spacing w:after="0"/>
        <w:rPr>
          <w:rFonts w:ascii="Times New Roman" w:hAnsi="Times New Roman" w:cs="Times New Roman"/>
        </w:rPr>
      </w:pPr>
    </w:p>
    <w:p w:rsidR="007F17BD" w:rsidRPr="007F17BD" w:rsidRDefault="007F17BD" w:rsidP="007F17BD">
      <w:pPr>
        <w:spacing w:after="0"/>
        <w:rPr>
          <w:rFonts w:ascii="Times New Roman" w:hAnsi="Times New Roman" w:cs="Times New Roman"/>
        </w:rPr>
      </w:pPr>
    </w:p>
    <w:p w:rsidR="007F17BD" w:rsidRPr="007F17BD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EDC" w:rsidRPr="00471120" w:rsidRDefault="00C42EDC" w:rsidP="00C42E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120">
        <w:rPr>
          <w:rFonts w:ascii="Times New Roman" w:hAnsi="Times New Roman" w:cs="Times New Roman"/>
          <w:b/>
          <w:sz w:val="28"/>
          <w:szCs w:val="28"/>
        </w:rPr>
        <w:t>ДОЛЖНОСТНАЯ ИНСТРУКЦИЯ ОТВЕТСТВЕННОГО ЗА РЕАЛИЗАЦИЮ АНТИКОРРУПЦИОННОЙ ПОЛИТИКИ В ДОУ</w:t>
      </w:r>
    </w:p>
    <w:p w:rsidR="00724D3A" w:rsidRPr="00471120" w:rsidRDefault="00724D3A" w:rsidP="007F17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1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C42EDC" w:rsidRPr="00471120" w:rsidRDefault="00724D3A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42EDC" w:rsidRPr="00471120">
        <w:rPr>
          <w:rFonts w:ascii="Times New Roman" w:hAnsi="Times New Roman" w:cs="Times New Roman"/>
          <w:sz w:val="28"/>
          <w:szCs w:val="28"/>
        </w:rPr>
        <w:t xml:space="preserve">1.ОБЩИЕ ПОЛОЖЕНИЯ </w:t>
      </w:r>
    </w:p>
    <w:p w:rsidR="00360D56" w:rsidRPr="00471120" w:rsidRDefault="00C42EDC" w:rsidP="007F1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Ответственный за реализацию антикоррупционной политики </w:t>
      </w:r>
    </w:p>
    <w:p w:rsidR="00360D56" w:rsidRPr="00471120" w:rsidRDefault="00C42EDC" w:rsidP="00360D56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В своей работе руководствуется: </w:t>
      </w:r>
    </w:p>
    <w:p w:rsidR="00360D56" w:rsidRPr="00471120" w:rsidRDefault="00C42EDC" w:rsidP="00360D56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360D56" w:rsidRPr="00471120" w:rsidRDefault="00C42EDC" w:rsidP="00360D56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законодательными и нормативными документами по противодействию коррупции; </w:t>
      </w:r>
    </w:p>
    <w:p w:rsidR="00360D56" w:rsidRPr="00471120" w:rsidRDefault="00C42EDC" w:rsidP="00360D56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уставом и локальными правовыми актами Учреждения; </w:t>
      </w:r>
      <w:r w:rsidRPr="00471120">
        <w:rPr>
          <w:sz w:val="28"/>
          <w:szCs w:val="28"/>
        </w:rPr>
        <w:sym w:font="Symbol" w:char="F0FC"/>
      </w:r>
    </w:p>
    <w:p w:rsidR="00360D56" w:rsidRPr="00471120" w:rsidRDefault="00C42EDC" w:rsidP="00360D56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 настоящими функциональными обязанностями; </w:t>
      </w:r>
    </w:p>
    <w:p w:rsidR="00360D56" w:rsidRPr="00471120" w:rsidRDefault="00C42EDC" w:rsidP="00360D56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 Правилами внутреннего трудового распорядка. </w:t>
      </w:r>
    </w:p>
    <w:p w:rsidR="00360D56" w:rsidRPr="00471120" w:rsidRDefault="00C42EDC" w:rsidP="00360D56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Ответственный за реализацию антикоррупционной политики должен знать: </w:t>
      </w:r>
    </w:p>
    <w:p w:rsidR="00360D56" w:rsidRPr="00471120" w:rsidRDefault="00C42EDC" w:rsidP="00360D5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цели и задачи внедрения антикоррупционной политики; </w:t>
      </w:r>
    </w:p>
    <w:p w:rsidR="00360D56" w:rsidRPr="00471120" w:rsidRDefault="00C42EDC" w:rsidP="00360D5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используемые в политике понятия и определения; </w:t>
      </w:r>
    </w:p>
    <w:p w:rsidR="00360D56" w:rsidRPr="00471120" w:rsidRDefault="00C42EDC" w:rsidP="00360D5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основные принципы антикоррупционной деятельности ДОУ; </w:t>
      </w:r>
    </w:p>
    <w:p w:rsidR="00360D56" w:rsidRPr="00471120" w:rsidRDefault="00C42EDC" w:rsidP="00360D5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область применения политики и круг лиц, попадающих под ее действие; </w:t>
      </w:r>
    </w:p>
    <w:p w:rsidR="00360D56" w:rsidRPr="00471120" w:rsidRDefault="00C42EDC" w:rsidP="00360D5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 перечень реализуемых организацией антикоррупционных мероприятий, стандартов и процедур и порядок их выполнения (применения); </w:t>
      </w:r>
    </w:p>
    <w:p w:rsidR="00360D56" w:rsidRPr="00471120" w:rsidRDefault="00C42EDC" w:rsidP="00360D5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ответственность сотрудников за несоблюдение требований антикоррупционной политики; </w:t>
      </w:r>
    </w:p>
    <w:p w:rsidR="00360D56" w:rsidRPr="00471120" w:rsidRDefault="00C42EDC" w:rsidP="00360D56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 порядок пересмотра и внесения изменений в антикоррупционную политику организации</w:t>
      </w:r>
      <w:r w:rsidR="00360D56" w:rsidRPr="00471120">
        <w:rPr>
          <w:rFonts w:ascii="Times New Roman" w:hAnsi="Times New Roman" w:cs="Times New Roman"/>
          <w:sz w:val="28"/>
          <w:szCs w:val="28"/>
        </w:rPr>
        <w:t>.</w:t>
      </w:r>
    </w:p>
    <w:p w:rsidR="00724D3A" w:rsidRPr="00471120" w:rsidRDefault="00724D3A" w:rsidP="00724D3A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D56" w:rsidRPr="00471120" w:rsidRDefault="00C42EDC" w:rsidP="00724D3A">
      <w:pPr>
        <w:pStyle w:val="a9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>ФУНКЦИОНАЛЬНЫЕ ОБЯЗАННОСТИ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Ответственный за реализацию антикоррупционной политики в ДОУ: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lastRenderedPageBreak/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разрабатывает локальные нормативные акты организации, направленные на реализацию мер по предупреждению коррупции (антикоррупционной политики, кодекса этики и служебного поведения работников и т.д.);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содействует внесению дополнений в нормативные правовые акты с учетом изменений действующего законодательства;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проводит контрольные мероприятия, направленные на выявление коррупционных правонарушений работниками организации;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организует проведение оценки коррупционных рисков;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выявляет и устраняет причины и условия, порождающие коррупцию;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принимает и рассматривает сообщения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организует заполнение и рассмотрение деклараций о конфликте интересов;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организует обучающие мероприятия по вопросам профилактики и противодействия коррупции и индивидуального консультирования работников;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оказывает содействие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проводит оценку результатов антикоррупционной работы и подготовку соответствующих отчетных материалов Учредителю.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осуществляет регулярный мониторинг хода и эффективности реализации антикоррупционной политики, ежегодно представляет Совету детского сада соответствующий отчет, вносит в антикоррупционную политику изменения и дополнения; </w:t>
      </w: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вырабатывает оптимальные механизмы защиты от проникновения коррупции в детский сад, снижению в ней коррупционных рисков;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sz w:val="28"/>
          <w:szCs w:val="28"/>
        </w:rPr>
        <w:lastRenderedPageBreak/>
        <w:sym w:font="Symbol" w:char="F0B7"/>
      </w:r>
      <w:r w:rsidRPr="00471120">
        <w:rPr>
          <w:rFonts w:ascii="Times New Roman" w:hAnsi="Times New Roman" w:cs="Times New Roman"/>
          <w:sz w:val="28"/>
          <w:szCs w:val="28"/>
        </w:rPr>
        <w:t xml:space="preserve">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724D3A" w:rsidRPr="00471120" w:rsidRDefault="00724D3A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360D56" w:rsidRPr="00471120" w:rsidRDefault="00C42EDC" w:rsidP="00360D56">
      <w:pPr>
        <w:pStyle w:val="a9"/>
        <w:spacing w:after="0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>3. ПОРЯДОК УВЕДОМЛЕНИЯ О ФАКТАХ ОБРАЩЕНИЯ В ЦЕЛЯХ СКЛОНЕНИЯ РАБОТНИКОВ К СОВЕРШЕНИЮ КОРРУПЦИОННЫХ ПРАВОНАРУШЕНИЙ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3.1. Уведомление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3.2. Работник обязан незамедлительно уведомить ответственного за реализацию антикоррупционной политики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работник обязан уведомить незамедлительно с момента прибытия на работу либо по телефону, в течение 3 дней. </w:t>
      </w:r>
    </w:p>
    <w:p w:rsidR="00360D56" w:rsidRPr="00471120" w:rsidRDefault="00C42EDC" w:rsidP="00360D56">
      <w:pPr>
        <w:pStyle w:val="a9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3.3. Перечень сведений, подлежащих отражению в уведомлении, должен содержать: </w:t>
      </w:r>
    </w:p>
    <w:p w:rsidR="00360D56" w:rsidRPr="00471120" w:rsidRDefault="00C42EDC" w:rsidP="00360D5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фамилию, имя, отчество, должность, место жительства и телефон лица, направившего уведомление; </w:t>
      </w:r>
    </w:p>
    <w:p w:rsidR="00360D56" w:rsidRPr="00471120" w:rsidRDefault="00C42EDC" w:rsidP="00360D5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</w:p>
    <w:p w:rsidR="00360D56" w:rsidRPr="00471120" w:rsidRDefault="00C42EDC" w:rsidP="00360D5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подробные сведения о коррупционных правонарушениях, которые должен был бы совершить работник по просьбе обратившихся лиц; </w:t>
      </w:r>
    </w:p>
    <w:p w:rsidR="00360D56" w:rsidRPr="00471120" w:rsidRDefault="00C42EDC" w:rsidP="00360D5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все известные сведения о физическом (юридическом) лице, склоняющем к коррупционному правонарушению; </w:t>
      </w:r>
    </w:p>
    <w:p w:rsidR="00360D56" w:rsidRPr="00471120" w:rsidRDefault="00C42EDC" w:rsidP="00360D56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:rsidR="00360D56" w:rsidRPr="00471120" w:rsidRDefault="00C42EDC" w:rsidP="00360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3.4.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360D56" w:rsidRPr="00471120" w:rsidRDefault="00C42EDC" w:rsidP="00360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3.5.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</w:t>
      </w:r>
      <w:r w:rsidRPr="00471120">
        <w:rPr>
          <w:rFonts w:ascii="Times New Roman" w:hAnsi="Times New Roman" w:cs="Times New Roman"/>
          <w:sz w:val="28"/>
          <w:szCs w:val="28"/>
        </w:rPr>
        <w:lastRenderedPageBreak/>
        <w:t xml:space="preserve">его принятия.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 уведомления не допускается. </w:t>
      </w:r>
    </w:p>
    <w:p w:rsidR="00360D56" w:rsidRPr="00471120" w:rsidRDefault="00C42EDC" w:rsidP="00360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3.6. Конфиденциальность полученных сведений обеспечивается заведующим ДОУ. </w:t>
      </w:r>
    </w:p>
    <w:p w:rsidR="00724D3A" w:rsidRPr="00471120" w:rsidRDefault="00724D3A" w:rsidP="00360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D56" w:rsidRPr="00471120" w:rsidRDefault="00C42EDC" w:rsidP="00360D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>4. ОТВЕТС</w:t>
      </w:r>
      <w:r w:rsidR="00360D56" w:rsidRPr="00471120">
        <w:rPr>
          <w:rFonts w:ascii="Times New Roman" w:hAnsi="Times New Roman" w:cs="Times New Roman"/>
          <w:sz w:val="28"/>
          <w:szCs w:val="28"/>
        </w:rPr>
        <w:t>Т</w:t>
      </w:r>
      <w:r w:rsidRPr="00471120">
        <w:rPr>
          <w:rFonts w:ascii="Times New Roman" w:hAnsi="Times New Roman" w:cs="Times New Roman"/>
          <w:sz w:val="28"/>
          <w:szCs w:val="28"/>
        </w:rPr>
        <w:t>ВЕННОСТЬ</w:t>
      </w:r>
    </w:p>
    <w:p w:rsidR="00360D56" w:rsidRPr="00471120" w:rsidRDefault="00C42EDC" w:rsidP="00360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 </w:t>
      </w:r>
    </w:p>
    <w:p w:rsidR="00360D56" w:rsidRPr="00471120" w:rsidRDefault="00C42EDC" w:rsidP="00360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 xml:space="preserve"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 </w:t>
      </w:r>
    </w:p>
    <w:p w:rsidR="007F17BD" w:rsidRPr="00471120" w:rsidRDefault="00C42EDC" w:rsidP="00360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120">
        <w:rPr>
          <w:rFonts w:ascii="Times New Roman" w:hAnsi="Times New Roman" w:cs="Times New Roman"/>
          <w:sz w:val="28"/>
          <w:szCs w:val="28"/>
        </w:rPr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:rsidR="00360D56" w:rsidRPr="00360D56" w:rsidRDefault="00360D56" w:rsidP="00360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B06" w:rsidRPr="007F17BD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7B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13992">
        <w:rPr>
          <w:rFonts w:ascii="Times New Roman" w:hAnsi="Times New Roman" w:cs="Times New Roman"/>
          <w:sz w:val="24"/>
          <w:szCs w:val="24"/>
        </w:rPr>
        <w:t>1</w:t>
      </w:r>
      <w:r w:rsidRPr="007F17BD">
        <w:rPr>
          <w:rFonts w:ascii="Times New Roman" w:hAnsi="Times New Roman" w:cs="Times New Roman"/>
          <w:sz w:val="24"/>
          <w:szCs w:val="24"/>
        </w:rPr>
        <w:t xml:space="preserve"> от «</w:t>
      </w:r>
      <w:r w:rsidR="00471120">
        <w:rPr>
          <w:rFonts w:ascii="Times New Roman" w:hAnsi="Times New Roman" w:cs="Times New Roman"/>
          <w:sz w:val="24"/>
          <w:szCs w:val="24"/>
        </w:rPr>
        <w:t>29</w:t>
      </w:r>
      <w:r w:rsidRPr="007F17BD">
        <w:rPr>
          <w:rFonts w:ascii="Times New Roman" w:hAnsi="Times New Roman" w:cs="Times New Roman"/>
          <w:sz w:val="24"/>
          <w:szCs w:val="24"/>
        </w:rPr>
        <w:t xml:space="preserve">» </w:t>
      </w:r>
      <w:r w:rsidR="00471120">
        <w:rPr>
          <w:rFonts w:ascii="Times New Roman" w:hAnsi="Times New Roman" w:cs="Times New Roman"/>
          <w:sz w:val="24"/>
          <w:szCs w:val="24"/>
        </w:rPr>
        <w:t>августа</w:t>
      </w:r>
      <w:r w:rsidRPr="007F17BD">
        <w:rPr>
          <w:rFonts w:ascii="Times New Roman" w:hAnsi="Times New Roman" w:cs="Times New Roman"/>
          <w:sz w:val="24"/>
          <w:szCs w:val="24"/>
        </w:rPr>
        <w:t xml:space="preserve"> 2016г.</w:t>
      </w:r>
    </w:p>
    <w:sectPr w:rsidR="00FE2B06" w:rsidRPr="007F17BD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4F" w:rsidRDefault="002D434F" w:rsidP="007F17BD">
      <w:pPr>
        <w:spacing w:after="0" w:line="240" w:lineRule="auto"/>
      </w:pPr>
      <w:r>
        <w:separator/>
      </w:r>
    </w:p>
  </w:endnote>
  <w:endnote w:type="continuationSeparator" w:id="0">
    <w:p w:rsidR="002D434F" w:rsidRDefault="002D434F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2D434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4F" w:rsidRDefault="002D434F" w:rsidP="007F17BD">
      <w:pPr>
        <w:spacing w:after="0" w:line="240" w:lineRule="auto"/>
      </w:pPr>
      <w:r>
        <w:separator/>
      </w:r>
    </w:p>
  </w:footnote>
  <w:footnote w:type="continuationSeparator" w:id="0">
    <w:p w:rsidR="002D434F" w:rsidRDefault="002D434F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r w:rsidRPr="007F17BD">
      <w:rPr>
        <w:rFonts w:ascii="Times New Roman" w:hAnsi="Times New Roman" w:cs="Times New Roman"/>
        <w:b/>
        <w:sz w:val="18"/>
        <w:szCs w:val="18"/>
      </w:rPr>
      <w:t>27-</w:t>
    </w:r>
    <w:r>
      <w:rPr>
        <w:rFonts w:ascii="Times New Roman" w:hAnsi="Times New Roman" w:cs="Times New Roman"/>
        <w:b/>
        <w:sz w:val="18"/>
        <w:szCs w:val="18"/>
        <w:lang w:val="en-US"/>
      </w:rPr>
      <w:t>ekb</w:t>
    </w:r>
    <w:r w:rsidRPr="007F17BD">
      <w:rPr>
        <w:rFonts w:ascii="Times New Roman" w:hAnsi="Times New Roman" w:cs="Times New Roman"/>
        <w:b/>
        <w:sz w:val="18"/>
        <w:szCs w:val="18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r w:rsidRPr="007F17BD"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A1B627B"/>
    <w:multiLevelType w:val="hybridMultilevel"/>
    <w:tmpl w:val="914CA8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DB72FE8"/>
    <w:multiLevelType w:val="hybridMultilevel"/>
    <w:tmpl w:val="2434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304F076D"/>
    <w:multiLevelType w:val="hybridMultilevel"/>
    <w:tmpl w:val="0B38C4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4338790A"/>
    <w:multiLevelType w:val="multilevel"/>
    <w:tmpl w:val="7304E3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64FA0A12"/>
    <w:multiLevelType w:val="hybridMultilevel"/>
    <w:tmpl w:val="BABC789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F1A28444">
      <w:numFmt w:val="bullet"/>
      <w:lvlText w:val=""/>
      <w:lvlJc w:val="left"/>
      <w:pPr>
        <w:ind w:left="1860" w:hanging="360"/>
      </w:pPr>
      <w:rPr>
        <w:rFonts w:ascii="Symbol" w:eastAsiaTheme="minorHAnsi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D51B9"/>
    <w:multiLevelType w:val="hybridMultilevel"/>
    <w:tmpl w:val="CC7A137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7"/>
  </w:num>
  <w:num w:numId="5">
    <w:abstractNumId w:val="14"/>
  </w:num>
  <w:num w:numId="6">
    <w:abstractNumId w:val="15"/>
  </w:num>
  <w:num w:numId="7">
    <w:abstractNumId w:val="7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7BD"/>
    <w:rsid w:val="00163D2F"/>
    <w:rsid w:val="00213992"/>
    <w:rsid w:val="002B3AB6"/>
    <w:rsid w:val="002D434F"/>
    <w:rsid w:val="00317378"/>
    <w:rsid w:val="00360D56"/>
    <w:rsid w:val="003C4E4D"/>
    <w:rsid w:val="003F7A0F"/>
    <w:rsid w:val="00471120"/>
    <w:rsid w:val="00524AFB"/>
    <w:rsid w:val="00724D3A"/>
    <w:rsid w:val="007F17BD"/>
    <w:rsid w:val="009432C7"/>
    <w:rsid w:val="009606D7"/>
    <w:rsid w:val="00B17AFA"/>
    <w:rsid w:val="00C42EDC"/>
    <w:rsid w:val="00D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0BBAF-4F42-41C5-9A16-DB0B8182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8D125-3F0F-4632-BD1A-8CB8B492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6</cp:revision>
  <cp:lastPrinted>2016-10-19T06:10:00Z</cp:lastPrinted>
  <dcterms:created xsi:type="dcterms:W3CDTF">2016-10-18T07:59:00Z</dcterms:created>
  <dcterms:modified xsi:type="dcterms:W3CDTF">2016-10-19T09:35:00Z</dcterms:modified>
</cp:coreProperties>
</file>