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BD" w:rsidRPr="00285EEC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5024"/>
      </w:tblGrid>
      <w:tr w:rsidR="007F17BD" w:rsidRPr="00285EEC" w:rsidTr="007F17BD">
        <w:tc>
          <w:tcPr>
            <w:tcW w:w="5139" w:type="dxa"/>
          </w:tcPr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F17BD" w:rsidRPr="00285EEC" w:rsidRDefault="007F17BD" w:rsidP="007F17BD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– детский сад комбинированного вида № 27</w:t>
            </w: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>___________ Н.А. Сидорова</w:t>
            </w: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>«___» ___________2016г.</w:t>
            </w: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</w:tcPr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>Заведующий МБДОУ – детский сад комбинированного вида № 27</w:t>
            </w: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>____________ И.Ю. Подкина</w:t>
            </w: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87B57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  <w:bookmarkStart w:id="0" w:name="_GoBack"/>
            <w:bookmarkEnd w:id="0"/>
            <w:r w:rsidRPr="00285EEC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4E06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E0628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285EEC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  <w:p w:rsidR="007F17BD" w:rsidRPr="00285EEC" w:rsidRDefault="007F17BD" w:rsidP="007F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7BD" w:rsidRPr="00285EEC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285EEC" w:rsidRDefault="007F17BD" w:rsidP="007F1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7BD" w:rsidRPr="00285EEC" w:rsidRDefault="007F17BD" w:rsidP="007F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4E0628">
        <w:rPr>
          <w:rStyle w:val="c2"/>
          <w:b/>
          <w:bCs/>
          <w:color w:val="000000"/>
          <w:sz w:val="28"/>
          <w:szCs w:val="28"/>
        </w:rPr>
        <w:t xml:space="preserve">КОДЕКС ЭТИКИ И СЛУЖЕБНОГО ПОВЕДЕНИЯ РАБОТНИКОВ </w:t>
      </w:r>
    </w:p>
    <w:p w:rsidR="00CE2155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4E0628">
        <w:rPr>
          <w:rStyle w:val="c2"/>
          <w:b/>
          <w:bCs/>
          <w:color w:val="000000"/>
          <w:sz w:val="28"/>
          <w:szCs w:val="28"/>
        </w:rPr>
        <w:t xml:space="preserve">Муниципального бюджетного дошкольного образовательного </w:t>
      </w:r>
      <w:proofErr w:type="gramStart"/>
      <w:r w:rsidRPr="004E0628">
        <w:rPr>
          <w:rStyle w:val="c2"/>
          <w:b/>
          <w:bCs/>
          <w:color w:val="000000"/>
          <w:sz w:val="28"/>
          <w:szCs w:val="28"/>
        </w:rPr>
        <w:t>учреждения  -</w:t>
      </w:r>
      <w:proofErr w:type="gramEnd"/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4E0628">
        <w:rPr>
          <w:rStyle w:val="c2"/>
          <w:b/>
          <w:bCs/>
          <w:color w:val="000000"/>
          <w:sz w:val="28"/>
          <w:szCs w:val="28"/>
        </w:rPr>
        <w:t xml:space="preserve"> </w:t>
      </w:r>
      <w:proofErr w:type="gramStart"/>
      <w:r w:rsidRPr="004E0628">
        <w:rPr>
          <w:rStyle w:val="c2"/>
          <w:b/>
          <w:bCs/>
          <w:color w:val="000000"/>
          <w:sz w:val="28"/>
          <w:szCs w:val="28"/>
        </w:rPr>
        <w:t>детского</w:t>
      </w:r>
      <w:proofErr w:type="gramEnd"/>
      <w:r w:rsidRPr="004E0628">
        <w:rPr>
          <w:rStyle w:val="c2"/>
          <w:b/>
          <w:bCs/>
          <w:color w:val="000000"/>
          <w:sz w:val="28"/>
          <w:szCs w:val="28"/>
        </w:rPr>
        <w:t xml:space="preserve"> сада комбинированного вида № 27</w:t>
      </w:r>
    </w:p>
    <w:p w:rsidR="00CE2155" w:rsidRPr="004E0628" w:rsidRDefault="00CE2155" w:rsidP="00285EEC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E0628">
        <w:rPr>
          <w:rStyle w:val="c0"/>
          <w:color w:val="000000"/>
          <w:sz w:val="28"/>
          <w:szCs w:val="28"/>
        </w:rPr>
        <w:t>Кодекс этики и служебного поведения работников Муниципального бюджетного дошкольного образовательного учреждения - детского сада комбинированного вида № 27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CE2155" w:rsidRPr="004E0628" w:rsidRDefault="00CE2155" w:rsidP="00285EEC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0628">
        <w:rPr>
          <w:rStyle w:val="c2"/>
          <w:b/>
          <w:bCs/>
          <w:color w:val="000000"/>
          <w:sz w:val="28"/>
          <w:szCs w:val="28"/>
        </w:rPr>
        <w:t>I. Общие положения</w:t>
      </w:r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E0628">
        <w:rPr>
          <w:rStyle w:val="c0"/>
          <w:color w:val="000000"/>
          <w:sz w:val="28"/>
          <w:szCs w:val="28"/>
        </w:rPr>
        <w:t>1.1      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образовательной организации независимо от замещаемой ими должности. 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1.2.     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1.3.     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CE2155" w:rsidRPr="004E0628" w:rsidRDefault="00CE2155" w:rsidP="00285EEC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0628">
        <w:rPr>
          <w:rStyle w:val="c2"/>
          <w:b/>
          <w:bCs/>
          <w:color w:val="000000"/>
          <w:sz w:val="28"/>
          <w:szCs w:val="28"/>
        </w:rPr>
        <w:t>II. Основные обязанности, принципы и правила служебного поведения работников</w:t>
      </w:r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E0628">
        <w:rPr>
          <w:rStyle w:val="c0"/>
          <w:color w:val="000000"/>
          <w:sz w:val="28"/>
          <w:szCs w:val="28"/>
        </w:rPr>
        <w:t>2.1. В соответствии со статьей 21 Трудового кодекса Российской Федерации работник обязан: 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соблюдать правила внутреннего трудового распорядка; 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соблюдать трудовую дисциплину; 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lastRenderedPageBreak/>
        <w:t>- выполнять установленные нормы труда;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соблюдать требования по охране труда и обеспечению безопасности труда;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E0628">
        <w:rPr>
          <w:rStyle w:val="c0"/>
          <w:color w:val="000000"/>
          <w:sz w:val="28"/>
          <w:szCs w:val="28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образовательной организацией.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образовательной организации;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обеспечивать эффективную работу образовательной организации;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осуществлять свою деятельность в пределах предмета и целей деятельности  образовательной организации; 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 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  должностных обязанностей;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соблюдать нормы профессиональной этики и правила делового поведения;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проявлять корректность и внимательность в обращении с гражданами и должностными лицами;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образовательной организации;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lastRenderedPageBreak/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воздерживаться от публичных высказываний, суждений и оценок в отношении деятельности образовательной организации, ее руководителя, если это не входит в должностные обязанности работника;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соблюдать установленные в образовательной организации правила предоставления служебной информации и публичных выступлений;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уважительно относиться к деятельности представителей средств массовой информации по информированию общества о работе образовательной организации, а также оказывать содействие в получении достоверной информации в установленном порядке;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постоянно стремиться к обеспечению как можно более эффективного распоряжения ресурсами, находящимися в сфере его ответственности;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2.3.      В целях противодействия коррупции работнику рекомендуется: 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2.4.      Работник может обрабатывать и передавать служебную информацию при соблюдении действующих в образовательной организации норм и требований, принятых в соответствии с законодательством Российской Федерации.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 xml:space="preserve">2.5. Работник, наделенный организационно-распорядительными полномочиями по отношению к другим работникам, должен стремиться быть для них образцом </w:t>
      </w:r>
      <w:r w:rsidRPr="004E0628">
        <w:rPr>
          <w:rStyle w:val="c0"/>
          <w:color w:val="000000"/>
          <w:sz w:val="28"/>
          <w:szCs w:val="28"/>
        </w:rPr>
        <w:lastRenderedPageBreak/>
        <w:t>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Руководитель образовательной организации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 и Саратовской области</w:t>
      </w:r>
    </w:p>
    <w:p w:rsidR="00CE2155" w:rsidRPr="004E0628" w:rsidRDefault="00CE2155" w:rsidP="00285EEC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85EEC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0628">
        <w:rPr>
          <w:rStyle w:val="c2"/>
          <w:b/>
          <w:bCs/>
          <w:color w:val="000000"/>
          <w:sz w:val="28"/>
          <w:szCs w:val="28"/>
        </w:rPr>
        <w:t>III. Этические правила служебного поведения работников</w:t>
      </w:r>
    </w:p>
    <w:p w:rsidR="00691D66" w:rsidRPr="004E0628" w:rsidRDefault="00285EEC" w:rsidP="00285EEC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E0628">
        <w:rPr>
          <w:rStyle w:val="c0"/>
          <w:color w:val="000000"/>
          <w:sz w:val="28"/>
          <w:szCs w:val="28"/>
        </w:rPr>
        <w:t>3.1.     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 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3.2.      В служебном поведении работник воздерживается от:</w:t>
      </w:r>
      <w:r w:rsidR="00691D66" w:rsidRPr="004E0628">
        <w:rPr>
          <w:rStyle w:val="c0"/>
          <w:color w:val="000000"/>
          <w:sz w:val="28"/>
          <w:szCs w:val="28"/>
        </w:rPr>
        <w:t xml:space="preserve"> </w:t>
      </w:r>
    </w:p>
    <w:p w:rsidR="00691D66" w:rsidRPr="004E0628" w:rsidRDefault="00285EEC" w:rsidP="00691D66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E0628">
        <w:rPr>
          <w:rStyle w:val="c0"/>
          <w:color w:val="000000"/>
          <w:sz w:val="28"/>
          <w:szCs w:val="28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="00691D66" w:rsidRPr="004E0628">
        <w:rPr>
          <w:rStyle w:val="c0"/>
          <w:color w:val="000000"/>
          <w:sz w:val="28"/>
          <w:szCs w:val="28"/>
        </w:rPr>
        <w:t xml:space="preserve"> </w:t>
      </w:r>
    </w:p>
    <w:p w:rsidR="00691D66" w:rsidRPr="004E0628" w:rsidRDefault="00285EEC" w:rsidP="00691D66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E0628">
        <w:rPr>
          <w:rStyle w:val="c0"/>
          <w:color w:val="000000"/>
          <w:sz w:val="28"/>
          <w:szCs w:val="28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="00691D66" w:rsidRPr="004E0628">
        <w:rPr>
          <w:rStyle w:val="c0"/>
          <w:color w:val="000000"/>
          <w:sz w:val="28"/>
          <w:szCs w:val="28"/>
        </w:rPr>
        <w:t xml:space="preserve"> </w:t>
      </w:r>
    </w:p>
    <w:p w:rsidR="00285EEC" w:rsidRPr="004E0628" w:rsidRDefault="00285EEC" w:rsidP="00691D6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E0628">
        <w:rPr>
          <w:rStyle w:val="c0"/>
          <w:color w:val="000000"/>
          <w:sz w:val="28"/>
          <w:szCs w:val="28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- принятия пищи, курения во время служебных совещаний, бесед, иного служебного общения с гражданами.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  <w:r w:rsidRPr="004E0628">
        <w:rPr>
          <w:color w:val="000000"/>
          <w:sz w:val="28"/>
          <w:szCs w:val="28"/>
        </w:rPr>
        <w:br/>
      </w:r>
      <w:r w:rsidRPr="004E0628">
        <w:rPr>
          <w:rStyle w:val="c0"/>
          <w:color w:val="000000"/>
          <w:sz w:val="28"/>
          <w:szCs w:val="28"/>
        </w:rPr>
        <w:t xml:space="preserve">3.4.     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образовательной организации, а также, при </w:t>
      </w:r>
      <w:r w:rsidRPr="004E0628">
        <w:rPr>
          <w:rStyle w:val="c0"/>
          <w:color w:val="000000"/>
          <w:sz w:val="28"/>
          <w:szCs w:val="28"/>
        </w:rPr>
        <w:lastRenderedPageBreak/>
        <w:t>необходимости, соответствовать общепринятому деловому стилю, который отличают сдержанность, традиционность, аккуратность.</w:t>
      </w:r>
    </w:p>
    <w:p w:rsidR="00FE2B06" w:rsidRPr="00285EEC" w:rsidRDefault="00F87B57" w:rsidP="00285EEC">
      <w:pPr>
        <w:pStyle w:val="aa"/>
        <w:shd w:val="clear" w:color="auto" w:fill="FFFFFF"/>
        <w:spacing w:before="0" w:beforeAutospacing="0" w:after="125" w:afterAutospacing="0" w:line="250" w:lineRule="atLeast"/>
        <w:jc w:val="center"/>
      </w:pPr>
    </w:p>
    <w:sectPr w:rsidR="00FE2B06" w:rsidRPr="00285EEC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841" w:rsidRDefault="00B93841" w:rsidP="007F17BD">
      <w:pPr>
        <w:spacing w:after="0" w:line="240" w:lineRule="auto"/>
      </w:pPr>
      <w:r>
        <w:separator/>
      </w:r>
    </w:p>
  </w:endnote>
  <w:endnote w:type="continuationSeparator" w:id="0">
    <w:p w:rsidR="00B93841" w:rsidRDefault="00B93841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B9384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B5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841" w:rsidRDefault="00B93841" w:rsidP="007F17BD">
      <w:pPr>
        <w:spacing w:after="0" w:line="240" w:lineRule="auto"/>
      </w:pPr>
      <w:r>
        <w:separator/>
      </w:r>
    </w:p>
  </w:footnote>
  <w:footnote w:type="continuationSeparator" w:id="0">
    <w:p w:rsidR="00B93841" w:rsidRDefault="00B93841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27-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ekb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@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.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02D359E"/>
    <w:multiLevelType w:val="multilevel"/>
    <w:tmpl w:val="59625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87C66"/>
    <w:multiLevelType w:val="multilevel"/>
    <w:tmpl w:val="746E14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2E637F3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14523E47"/>
    <w:multiLevelType w:val="multilevel"/>
    <w:tmpl w:val="B54A6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1AA85615"/>
    <w:multiLevelType w:val="multilevel"/>
    <w:tmpl w:val="4A286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1DA85D3B"/>
    <w:multiLevelType w:val="multilevel"/>
    <w:tmpl w:val="D83CFE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46D7C04"/>
    <w:multiLevelType w:val="multilevel"/>
    <w:tmpl w:val="16B69A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3B8D4BC7"/>
    <w:multiLevelType w:val="multilevel"/>
    <w:tmpl w:val="A44C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D2F3E"/>
    <w:multiLevelType w:val="multilevel"/>
    <w:tmpl w:val="3A16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B35D78"/>
    <w:multiLevelType w:val="multilevel"/>
    <w:tmpl w:val="21D420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>
    <w:nsid w:val="689269E5"/>
    <w:multiLevelType w:val="multilevel"/>
    <w:tmpl w:val="7F9E50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D373A"/>
    <w:multiLevelType w:val="multilevel"/>
    <w:tmpl w:val="E6AE2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23"/>
  </w:num>
  <w:num w:numId="5">
    <w:abstractNumId w:val="20"/>
  </w:num>
  <w:num w:numId="6">
    <w:abstractNumId w:val="21"/>
  </w:num>
  <w:num w:numId="7">
    <w:abstractNumId w:val="11"/>
  </w:num>
  <w:num w:numId="8">
    <w:abstractNumId w:val="7"/>
  </w:num>
  <w:num w:numId="9">
    <w:abstractNumId w:val="15"/>
  </w:num>
  <w:num w:numId="10">
    <w:abstractNumId w:val="16"/>
  </w:num>
  <w:num w:numId="11">
    <w:abstractNumId w:val="5"/>
  </w:num>
  <w:num w:numId="12">
    <w:abstractNumId w:val="1"/>
  </w:num>
  <w:num w:numId="13">
    <w:abstractNumId w:val="13"/>
  </w:num>
  <w:num w:numId="14">
    <w:abstractNumId w:val="17"/>
  </w:num>
  <w:num w:numId="15">
    <w:abstractNumId w:val="9"/>
  </w:num>
  <w:num w:numId="16">
    <w:abstractNumId w:val="19"/>
  </w:num>
  <w:num w:numId="17">
    <w:abstractNumId w:val="24"/>
  </w:num>
  <w:num w:numId="18">
    <w:abstractNumId w:val="22"/>
  </w:num>
  <w:num w:numId="19">
    <w:abstractNumId w:val="4"/>
  </w:num>
  <w:num w:numId="20">
    <w:abstractNumId w:val="8"/>
  </w:num>
  <w:num w:numId="21">
    <w:abstractNumId w:val="3"/>
  </w:num>
  <w:num w:numId="22">
    <w:abstractNumId w:val="18"/>
  </w:num>
  <w:num w:numId="23">
    <w:abstractNumId w:val="6"/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BD"/>
    <w:rsid w:val="00285EEC"/>
    <w:rsid w:val="002B3AB6"/>
    <w:rsid w:val="00317378"/>
    <w:rsid w:val="003C4E4D"/>
    <w:rsid w:val="003F7A0F"/>
    <w:rsid w:val="004E0628"/>
    <w:rsid w:val="00524AFB"/>
    <w:rsid w:val="00691D66"/>
    <w:rsid w:val="00725D5C"/>
    <w:rsid w:val="007F17BD"/>
    <w:rsid w:val="008C60A6"/>
    <w:rsid w:val="009432C7"/>
    <w:rsid w:val="00B17AFA"/>
    <w:rsid w:val="00B93841"/>
    <w:rsid w:val="00CB5D31"/>
    <w:rsid w:val="00CC3ECC"/>
    <w:rsid w:val="00CD4617"/>
    <w:rsid w:val="00CE2155"/>
    <w:rsid w:val="00DB3DE7"/>
    <w:rsid w:val="00F1590B"/>
    <w:rsid w:val="00F45BA2"/>
    <w:rsid w:val="00F8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495B2-E716-4458-B7BF-CCB877EE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CD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D4617"/>
    <w:rPr>
      <w:b/>
      <w:bCs/>
    </w:rPr>
  </w:style>
  <w:style w:type="paragraph" w:customStyle="1" w:styleId="c9">
    <w:name w:val="c9"/>
    <w:basedOn w:val="a"/>
    <w:rsid w:val="0028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5EEC"/>
  </w:style>
  <w:style w:type="character" w:customStyle="1" w:styleId="c0">
    <w:name w:val="c0"/>
    <w:basedOn w:val="a0"/>
    <w:rsid w:val="00285EEC"/>
  </w:style>
  <w:style w:type="paragraph" w:styleId="ac">
    <w:name w:val="Balloon Text"/>
    <w:basedOn w:val="a"/>
    <w:link w:val="ad"/>
    <w:uiPriority w:val="99"/>
    <w:semiHidden/>
    <w:unhideWhenUsed/>
    <w:rsid w:val="004E0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0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17C08A-762C-4C70-B9D9-F4F0896F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5</cp:revision>
  <cp:lastPrinted>2016-10-19T06:09:00Z</cp:lastPrinted>
  <dcterms:created xsi:type="dcterms:W3CDTF">2016-10-19T05:08:00Z</dcterms:created>
  <dcterms:modified xsi:type="dcterms:W3CDTF">2016-10-19T09:35:00Z</dcterms:modified>
</cp:coreProperties>
</file>